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BDA" w:rsidRPr="00A30BDA" w:rsidRDefault="00A30BDA" w:rsidP="00A30B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BDA">
        <w:rPr>
          <w:rFonts w:ascii="Times New Roman" w:hAnsi="Times New Roman" w:cs="Times New Roman"/>
          <w:b/>
          <w:sz w:val="28"/>
          <w:szCs w:val="28"/>
        </w:rPr>
        <w:t>Информация о наставниках Управления Федерального казначейства по Кемеровской области – Кузбассу</w:t>
      </w:r>
    </w:p>
    <w:p w:rsidR="00E10114" w:rsidRPr="00945498" w:rsidRDefault="00691E38" w:rsidP="00691E3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BD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Кемеровской области – Кузбассу выражает слова благодарности с</w:t>
      </w:r>
      <w:r>
        <w:rPr>
          <w:rFonts w:ascii="Times New Roman" w:hAnsi="Times New Roman" w:cs="Times New Roman"/>
          <w:sz w:val="28"/>
          <w:szCs w:val="28"/>
        </w:rPr>
        <w:t>пециалист</w:t>
      </w:r>
      <w:r w:rsidRPr="00A30BDA">
        <w:rPr>
          <w:rFonts w:ascii="Times New Roman" w:hAnsi="Times New Roman" w:cs="Times New Roman"/>
          <w:sz w:val="28"/>
          <w:szCs w:val="28"/>
        </w:rPr>
        <w:t xml:space="preserve">ам Управления, являющихся </w:t>
      </w:r>
      <w:r>
        <w:rPr>
          <w:rFonts w:ascii="Times New Roman" w:hAnsi="Times New Roman" w:cs="Times New Roman"/>
          <w:sz w:val="28"/>
          <w:szCs w:val="28"/>
        </w:rPr>
        <w:t>в течение 202</w:t>
      </w:r>
      <w:r w:rsidR="00D70E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A30BDA">
        <w:rPr>
          <w:rFonts w:ascii="Times New Roman" w:hAnsi="Times New Roman" w:cs="Times New Roman"/>
          <w:b/>
          <w:sz w:val="28"/>
          <w:szCs w:val="28"/>
        </w:rPr>
        <w:t>наставниками</w:t>
      </w:r>
      <w:r w:rsidR="006620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 г</w:t>
      </w:r>
      <w:r w:rsidRPr="00A30BDA">
        <w:rPr>
          <w:rFonts w:ascii="Times New Roman" w:hAnsi="Times New Roman" w:cs="Times New Roman"/>
          <w:sz w:val="28"/>
          <w:szCs w:val="28"/>
        </w:rPr>
        <w:t>ражданских служащих, впервые поступивших на гражданскую службу в Управление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Pr="00945498">
        <w:rPr>
          <w:rFonts w:ascii="Times New Roman" w:hAnsi="Times New Roman" w:cs="Times New Roman"/>
          <w:sz w:val="28"/>
          <w:szCs w:val="28"/>
        </w:rPr>
        <w:t xml:space="preserve">подготовку молодых специалистов к самостоятельному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945498">
        <w:rPr>
          <w:rFonts w:ascii="Times New Roman" w:hAnsi="Times New Roman" w:cs="Times New Roman"/>
          <w:sz w:val="28"/>
          <w:szCs w:val="28"/>
        </w:rPr>
        <w:t>полнению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, с учетом </w:t>
      </w:r>
      <w:r w:rsidRPr="00945498">
        <w:rPr>
          <w:rFonts w:ascii="Times New Roman" w:hAnsi="Times New Roman" w:cs="Times New Roman"/>
          <w:sz w:val="28"/>
          <w:szCs w:val="28"/>
        </w:rPr>
        <w:t>приобретен</w:t>
      </w:r>
      <w:r>
        <w:rPr>
          <w:rFonts w:ascii="Times New Roman" w:hAnsi="Times New Roman" w:cs="Times New Roman"/>
          <w:sz w:val="28"/>
          <w:szCs w:val="28"/>
        </w:rPr>
        <w:t>ных</w:t>
      </w:r>
      <w:r w:rsidRPr="00945498">
        <w:rPr>
          <w:rFonts w:ascii="Times New Roman" w:hAnsi="Times New Roman" w:cs="Times New Roman"/>
          <w:sz w:val="28"/>
          <w:szCs w:val="28"/>
        </w:rPr>
        <w:t xml:space="preserve"> профессиональных знаний и навыков </w:t>
      </w:r>
      <w:r>
        <w:rPr>
          <w:rFonts w:ascii="Times New Roman" w:hAnsi="Times New Roman" w:cs="Times New Roman"/>
          <w:sz w:val="28"/>
          <w:szCs w:val="28"/>
        </w:rPr>
        <w:t xml:space="preserve">по данному направлению деятельности структурного подразделения, а также соблюдение </w:t>
      </w:r>
      <w:r w:rsidRPr="00945498">
        <w:rPr>
          <w:rFonts w:ascii="Times New Roman" w:hAnsi="Times New Roman" w:cs="Times New Roman"/>
          <w:sz w:val="28"/>
          <w:szCs w:val="28"/>
        </w:rPr>
        <w:t>профессионально – этически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45498">
        <w:rPr>
          <w:rFonts w:ascii="Times New Roman" w:hAnsi="Times New Roman" w:cs="Times New Roman"/>
          <w:sz w:val="28"/>
          <w:szCs w:val="28"/>
        </w:rPr>
        <w:t xml:space="preserve"> принцип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45498">
        <w:rPr>
          <w:rFonts w:ascii="Times New Roman" w:hAnsi="Times New Roman" w:cs="Times New Roman"/>
          <w:sz w:val="28"/>
          <w:szCs w:val="28"/>
        </w:rPr>
        <w:t xml:space="preserve"> и правил служебного поведения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0114" w:rsidRPr="0094549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750" w:type="dxa"/>
        <w:tblInd w:w="113" w:type="dxa"/>
        <w:tblLook w:val="04A0" w:firstRow="1" w:lastRow="0" w:firstColumn="1" w:lastColumn="0" w:noHBand="0" w:noVBand="1"/>
      </w:tblPr>
      <w:tblGrid>
        <w:gridCol w:w="816"/>
        <w:gridCol w:w="4141"/>
        <w:gridCol w:w="4783"/>
        <w:gridCol w:w="10"/>
      </w:tblGrid>
      <w:tr w:rsidR="00D70E79" w:rsidRPr="00D70E79" w:rsidTr="00D70E79">
        <w:trPr>
          <w:gridAfter w:val="1"/>
          <w:wAfter w:w="10" w:type="dxa"/>
          <w:trHeight w:val="578"/>
          <w:tblHeader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GoBack"/>
            <w:bookmarkEnd w:id="0"/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Фамилия Имя Отчество наставника</w:t>
            </w:r>
          </w:p>
        </w:tc>
        <w:tc>
          <w:tcPr>
            <w:tcW w:w="4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Должность наставника</w:t>
            </w:r>
          </w:p>
        </w:tc>
      </w:tr>
      <w:tr w:rsidR="00D70E79" w:rsidRPr="00D70E79" w:rsidTr="00D70E79">
        <w:trPr>
          <w:gridAfter w:val="1"/>
          <w:wAfter w:w="10" w:type="dxa"/>
          <w:trHeight w:val="253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70E79" w:rsidRPr="00D70E79" w:rsidTr="00D70E79">
        <w:trPr>
          <w:trHeight w:val="390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кассового обслуживания исполнения бюджетов</w:t>
            </w:r>
          </w:p>
        </w:tc>
      </w:tr>
      <w:tr w:rsidR="00D70E79" w:rsidRPr="00D70E79" w:rsidTr="00D70E79">
        <w:trPr>
          <w:gridAfter w:val="1"/>
          <w:wAfter w:w="10" w:type="dxa"/>
          <w:trHeight w:val="49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Милюкова Елена Владимировна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казначей</w:t>
            </w:r>
          </w:p>
        </w:tc>
      </w:tr>
      <w:tr w:rsidR="00D70E79" w:rsidRPr="00D70E79" w:rsidTr="00D70E79">
        <w:trPr>
          <w:gridAfter w:val="1"/>
          <w:wAfter w:w="10" w:type="dxa"/>
          <w:trHeight w:val="58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Фарафонтова Ольга Геннадьевна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Казначей</w:t>
            </w:r>
          </w:p>
        </w:tc>
      </w:tr>
      <w:tr w:rsidR="00D70E79" w:rsidRPr="00D70E79" w:rsidTr="00D70E79">
        <w:trPr>
          <w:trHeight w:val="345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расходов</w:t>
            </w:r>
          </w:p>
        </w:tc>
      </w:tr>
      <w:tr w:rsidR="00D70E79" w:rsidRPr="00D70E79" w:rsidTr="00D70E79">
        <w:trPr>
          <w:gridAfter w:val="1"/>
          <w:wAfter w:w="10" w:type="dxa"/>
          <w:trHeight w:val="58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Огронина Екатерина Викторовна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казначей</w:t>
            </w:r>
          </w:p>
        </w:tc>
      </w:tr>
      <w:tr w:rsidR="00D70E79" w:rsidRPr="00D70E79" w:rsidTr="00D70E79">
        <w:trPr>
          <w:trHeight w:val="375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расходов</w:t>
            </w:r>
          </w:p>
        </w:tc>
      </w:tr>
      <w:tr w:rsidR="00D70E79" w:rsidRPr="00D70E79" w:rsidTr="00D70E79">
        <w:trPr>
          <w:gridAfter w:val="1"/>
          <w:wAfter w:w="10" w:type="dxa"/>
          <w:trHeight w:val="57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Мазикина</w:t>
            </w:r>
            <w:proofErr w:type="spellEnd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Николаевна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Казначей</w:t>
            </w:r>
          </w:p>
        </w:tc>
      </w:tr>
      <w:tr w:rsidR="00D70E79" w:rsidRPr="00D70E79" w:rsidTr="00D70E79">
        <w:trPr>
          <w:trHeight w:val="345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централизованной бухгалтерии</w:t>
            </w:r>
          </w:p>
        </w:tc>
      </w:tr>
      <w:tr w:rsidR="00D70E79" w:rsidRPr="00D70E79" w:rsidTr="00D70E79">
        <w:trPr>
          <w:gridAfter w:val="1"/>
          <w:wAfter w:w="10" w:type="dxa"/>
          <w:trHeight w:val="73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Ермолаева Галина Владимировна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Казначей</w:t>
            </w:r>
          </w:p>
        </w:tc>
      </w:tr>
      <w:tr w:rsidR="00D70E79" w:rsidRPr="00D70E79" w:rsidTr="00D70E79">
        <w:trPr>
          <w:trHeight w:val="312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внутреннего контроля и аудита</w:t>
            </w:r>
          </w:p>
        </w:tc>
      </w:tr>
      <w:tr w:rsidR="00D70E79" w:rsidRPr="00D70E79" w:rsidTr="00D70E79">
        <w:trPr>
          <w:gridAfter w:val="1"/>
          <w:wAfter w:w="10" w:type="dxa"/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Петушкова Анастасия Евгеньевна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казначей</w:t>
            </w:r>
          </w:p>
        </w:tc>
      </w:tr>
      <w:tr w:rsidR="00D70E79" w:rsidRPr="00D70E79" w:rsidTr="00D70E79">
        <w:trPr>
          <w:trHeight w:val="375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режима секретности и безопасности информации</w:t>
            </w:r>
          </w:p>
        </w:tc>
      </w:tr>
      <w:tr w:rsidR="00D70E79" w:rsidRPr="00D70E79" w:rsidTr="00D70E79">
        <w:trPr>
          <w:gridAfter w:val="1"/>
          <w:wAfter w:w="10" w:type="dxa"/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Потоцкая</w:t>
            </w:r>
            <w:proofErr w:type="spellEnd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Викторовна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специалист-эксперт</w:t>
            </w:r>
          </w:p>
        </w:tc>
      </w:tr>
      <w:tr w:rsidR="00D70E79" w:rsidRPr="00D70E79" w:rsidTr="00D70E79">
        <w:trPr>
          <w:trHeight w:val="645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контрольно-ревизионный отдел в социальной сфере, сфере межбюджетных отношений и социального страхования</w:t>
            </w:r>
          </w:p>
        </w:tc>
      </w:tr>
      <w:tr w:rsidR="00D70E79" w:rsidRPr="00D70E79" w:rsidTr="00D70E79">
        <w:trPr>
          <w:gridAfter w:val="1"/>
          <w:wAfter w:w="10" w:type="dxa"/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Мочалкин</w:t>
            </w:r>
            <w:proofErr w:type="spellEnd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Егор Евгеньевич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Контролер-ревизор</w:t>
            </w:r>
          </w:p>
        </w:tc>
      </w:tr>
      <w:tr w:rsidR="00D70E79" w:rsidRPr="00D70E79" w:rsidTr="00D70E79">
        <w:trPr>
          <w:gridAfter w:val="1"/>
          <w:wAfter w:w="10" w:type="dxa"/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Воронкова Ксения Геннадьевна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контролер-ревизор</w:t>
            </w:r>
          </w:p>
        </w:tc>
      </w:tr>
      <w:tr w:rsidR="00D70E79" w:rsidRPr="00D70E79" w:rsidTr="00D70E79">
        <w:trPr>
          <w:gridAfter w:val="1"/>
          <w:wAfter w:w="10" w:type="dxa"/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Самсонова Ольга Геннадьевна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контролер-ревизор</w:t>
            </w:r>
          </w:p>
        </w:tc>
      </w:tr>
      <w:tr w:rsidR="00D70E79" w:rsidRPr="00D70E79" w:rsidTr="00D70E79">
        <w:trPr>
          <w:trHeight w:val="600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контрольно-ревизионный отдел в сфере деятельности силовых ведомств и судебной системы</w:t>
            </w:r>
          </w:p>
        </w:tc>
      </w:tr>
      <w:tr w:rsidR="00D70E79" w:rsidRPr="00D70E79" w:rsidTr="00D70E79">
        <w:trPr>
          <w:gridAfter w:val="1"/>
          <w:wAfter w:w="10" w:type="dxa"/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Трезнюк Екатерина Валериевна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контролер-ревизор</w:t>
            </w:r>
          </w:p>
        </w:tc>
      </w:tr>
      <w:tr w:rsidR="00D70E79" w:rsidRPr="00D70E79" w:rsidTr="00D70E79">
        <w:trPr>
          <w:trHeight w:val="360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контрольно-ревизионный отдел в сфере развития экономики</w:t>
            </w:r>
          </w:p>
        </w:tc>
      </w:tr>
      <w:tr w:rsidR="00D70E79" w:rsidRPr="00D70E79" w:rsidTr="00D70E79">
        <w:trPr>
          <w:gridAfter w:val="1"/>
          <w:wAfter w:w="10" w:type="dxa"/>
          <w:trHeight w:val="62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Масловская Дарья Николаевна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контролер-ревизор</w:t>
            </w:r>
          </w:p>
        </w:tc>
      </w:tr>
      <w:tr w:rsidR="00D70E79" w:rsidRPr="00D70E79" w:rsidTr="00D70E79">
        <w:trPr>
          <w:gridAfter w:val="1"/>
          <w:wAfter w:w="10" w:type="dxa"/>
          <w:trHeight w:val="62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Черкаева</w:t>
            </w:r>
            <w:proofErr w:type="spellEnd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Виолетта Дмитриевна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Контролер-ревизор</w:t>
            </w:r>
          </w:p>
        </w:tc>
      </w:tr>
      <w:tr w:rsidR="00D70E79" w:rsidRPr="00D70E79" w:rsidTr="00D70E79">
        <w:trPr>
          <w:trHeight w:val="390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организационно-аналитический отдел</w:t>
            </w:r>
          </w:p>
        </w:tc>
      </w:tr>
      <w:tr w:rsidR="00D70E79" w:rsidRPr="00D70E79" w:rsidTr="00D70E79">
        <w:trPr>
          <w:gridAfter w:val="1"/>
          <w:wAfter w:w="10" w:type="dxa"/>
          <w:trHeight w:val="62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Болоткина</w:t>
            </w:r>
            <w:proofErr w:type="spellEnd"/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Николаевна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специалист-эксперт</w:t>
            </w:r>
          </w:p>
        </w:tc>
      </w:tr>
      <w:tr w:rsidR="00D70E79" w:rsidRPr="00D70E79" w:rsidTr="00D70E79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Итого  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D70E79" w:rsidRPr="00D70E79" w:rsidRDefault="00D70E79" w:rsidP="00D70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70E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</w:tr>
    </w:tbl>
    <w:p w:rsidR="00D70E79" w:rsidRDefault="00D70E79">
      <w:pPr>
        <w:rPr>
          <w:rFonts w:ascii="Times New Roman" w:hAnsi="Times New Roman" w:cs="Times New Roman"/>
          <w:sz w:val="24"/>
          <w:szCs w:val="24"/>
        </w:rPr>
      </w:pPr>
    </w:p>
    <w:sectPr w:rsidR="00D70E79" w:rsidSect="009A45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D3934"/>
    <w:multiLevelType w:val="hybridMultilevel"/>
    <w:tmpl w:val="83083B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2A"/>
    <w:rsid w:val="00103FCD"/>
    <w:rsid w:val="001449DA"/>
    <w:rsid w:val="001E74F9"/>
    <w:rsid w:val="00263923"/>
    <w:rsid w:val="00537914"/>
    <w:rsid w:val="0058142A"/>
    <w:rsid w:val="00602B6E"/>
    <w:rsid w:val="006620F7"/>
    <w:rsid w:val="00691E38"/>
    <w:rsid w:val="00945498"/>
    <w:rsid w:val="009A4535"/>
    <w:rsid w:val="00A30BDA"/>
    <w:rsid w:val="00A51B6B"/>
    <w:rsid w:val="00B80FBE"/>
    <w:rsid w:val="00BB585B"/>
    <w:rsid w:val="00BC409F"/>
    <w:rsid w:val="00C27783"/>
    <w:rsid w:val="00C93AE9"/>
    <w:rsid w:val="00D70E79"/>
    <w:rsid w:val="00DF1144"/>
    <w:rsid w:val="00E10114"/>
    <w:rsid w:val="00EC09DB"/>
    <w:rsid w:val="00F3124F"/>
    <w:rsid w:val="00F60877"/>
    <w:rsid w:val="00FB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95BD2"/>
  <w15:docId w15:val="{A7B3F4DF-0C3F-45C2-BB50-44E295F1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0994D-5354-41A0-91DA-31DEBE06D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CherdancevaYUD</dc:creator>
  <cp:lastModifiedBy>Шеленберг Юлия Николаевна</cp:lastModifiedBy>
  <cp:revision>18</cp:revision>
  <cp:lastPrinted>2023-12-20T01:46:00Z</cp:lastPrinted>
  <dcterms:created xsi:type="dcterms:W3CDTF">2023-01-27T06:56:00Z</dcterms:created>
  <dcterms:modified xsi:type="dcterms:W3CDTF">2025-12-30T04:14:00Z</dcterms:modified>
</cp:coreProperties>
</file>